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1" w:rsidRDefault="002E3331" w:rsidP="002E333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proofErr w:type="gramStart"/>
      <w:r w:rsidRPr="002E333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Организации</w:t>
      </w:r>
      <w:proofErr w:type="gramEnd"/>
      <w:r w:rsidRPr="002E333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 образующие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2E3331" w:rsidRPr="002E3331" w:rsidRDefault="002E3331" w:rsidP="002E333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</w:p>
    <w:p w:rsidR="00EB5FEE" w:rsidRDefault="002E3331">
      <w:r>
        <w:rPr>
          <w:rFonts w:ascii="Georgia" w:hAnsi="Georgia"/>
          <w:color w:val="333333"/>
          <w:sz w:val="20"/>
          <w:szCs w:val="20"/>
          <w:shd w:val="clear" w:color="auto" w:fill="FFFFFF"/>
        </w:rPr>
        <w:t>У администрации  сельского поселения  Покровский  сельсовет муниципального района Благовещенский район РБ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sectPr w:rsidR="00EB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3331"/>
    <w:rsid w:val="002E3331"/>
    <w:rsid w:val="00E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3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2021-07-21T06:47:00Z</dcterms:created>
  <dcterms:modified xsi:type="dcterms:W3CDTF">2021-07-21T06:48:00Z</dcterms:modified>
</cp:coreProperties>
</file>